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C05936">
      <w:pPr>
        <w:jc w:val="center"/>
      </w:pPr>
      <w:r>
        <w:t xml:space="preserve">МУНИЦИПАЛЬНОЕ ОБРАЗОВАТЕЛЬНОЕ БЮДЖЕТНОЕ УЧРЕЖДЕНИЕ </w:t>
      </w:r>
    </w:p>
    <w:p w:rsidR="00C05936" w:rsidRDefault="002D2A12" w:rsidP="002D2A12">
      <w:pPr>
        <w:jc w:val="center"/>
      </w:pPr>
      <w:r>
        <w:t xml:space="preserve">ШАЛАЕВСКАЯ </w:t>
      </w:r>
      <w:proofErr w:type="gramStart"/>
      <w:r>
        <w:t>НАЧАЛЬНАЯ</w:t>
      </w:r>
      <w:proofErr w:type="gramEnd"/>
      <w:r>
        <w:t xml:space="preserve"> ШКОЛА-ДЕТСКИЙ САД</w:t>
      </w:r>
    </w:p>
    <w:p w:rsidR="00C05936" w:rsidRDefault="00C05936" w:rsidP="00C0593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05936" w:rsidRDefault="005A2C4E" w:rsidP="00C059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936">
        <w:t>УТВЕРЖДЕНО</w:t>
      </w:r>
    </w:p>
    <w:p w:rsidR="00C05936" w:rsidRDefault="00C05936" w:rsidP="00C0593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F31A4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Приказ директора школы</w:t>
      </w:r>
    </w:p>
    <w:p w:rsidR="00C05936" w:rsidRDefault="002D2A12" w:rsidP="00C0593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МашуковаН.А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05936">
        <w:rPr>
          <w:rFonts w:ascii="Times New Roman" w:hAnsi="Times New Roman"/>
          <w:sz w:val="24"/>
          <w:szCs w:val="24"/>
        </w:rPr>
        <w:t>.</w:t>
      </w:r>
    </w:p>
    <w:p w:rsidR="00C05936" w:rsidRDefault="00C05936" w:rsidP="00C05936">
      <w:pPr>
        <w:pStyle w:val="a5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31A41">
        <w:rPr>
          <w:rFonts w:ascii="Times New Roman" w:hAnsi="Times New Roman"/>
          <w:sz w:val="24"/>
          <w:szCs w:val="24"/>
        </w:rPr>
        <w:t xml:space="preserve">                 от 19.03.2014 № 15</w:t>
      </w:r>
    </w:p>
    <w:p w:rsidR="00C05936" w:rsidRDefault="00C05936" w:rsidP="00C05936">
      <w:pPr>
        <w:pStyle w:val="2"/>
        <w:spacing w:before="0" w:after="0"/>
        <w:jc w:val="center"/>
        <w:rPr>
          <w:sz w:val="24"/>
          <w:szCs w:val="24"/>
        </w:rPr>
      </w:pPr>
    </w:p>
    <w:p w:rsidR="00C05936" w:rsidRDefault="00C05936" w:rsidP="00C05936"/>
    <w:p w:rsidR="00C05936" w:rsidRDefault="00E52B3F" w:rsidP="009C1E5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</w:t>
      </w:r>
    </w:p>
    <w:p w:rsidR="00E52B3F" w:rsidRDefault="00E52B3F" w:rsidP="009C1E52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разработки и утверждения ежегодного отчета о поступлении и расходовании финансовых и материальных средств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E52B3F" w:rsidRDefault="00C05936" w:rsidP="00C059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Общие положения</w:t>
      </w:r>
    </w:p>
    <w:p w:rsidR="00C05936" w:rsidRDefault="00C05936" w:rsidP="00C05936">
      <w:pPr>
        <w:pStyle w:val="a3"/>
        <w:spacing w:before="0" w:beforeAutospacing="0" w:after="0" w:afterAutospacing="0"/>
        <w:ind w:left="720"/>
        <w:jc w:val="both"/>
      </w:pP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 xml:space="preserve">1.1.     Настоящий Порядок </w:t>
      </w:r>
      <w:r w:rsidR="001639E1">
        <w:t xml:space="preserve">разработан в соответствии с </w:t>
      </w:r>
      <w:r w:rsidR="001639E1">
        <w:rPr>
          <w:color w:val="000000"/>
        </w:rPr>
        <w:t>п.</w:t>
      </w:r>
      <w:r w:rsidR="001639E1" w:rsidRPr="003D55BA">
        <w:rPr>
          <w:color w:val="000000"/>
        </w:rPr>
        <w:t xml:space="preserve"> 3 ч. 3 ст. 28 </w:t>
      </w:r>
      <w:r w:rsidR="00235E2A">
        <w:rPr>
          <w:color w:val="000000"/>
        </w:rPr>
        <w:t>Федерального закона от 29.12.2012  № 273-ФЗ «Об образовании в Российской Федерации»</w:t>
      </w:r>
      <w:r w:rsidR="001639E1">
        <w:rPr>
          <w:color w:val="000000"/>
        </w:rPr>
        <w:t xml:space="preserve"> и </w:t>
      </w:r>
      <w:r>
        <w:t xml:space="preserve">устанавливает общие требования к составлению и утверждению отчета о поступлении и расходовании финансовых и материальных средств (далее – Отчет) в </w:t>
      </w:r>
      <w:r w:rsidR="00F31A41">
        <w:t>МОБУ ШалаевскаяНШ-ДС</w:t>
      </w:r>
      <w:r w:rsidR="00C05936">
        <w:t xml:space="preserve"> </w:t>
      </w:r>
      <w:r>
        <w:t xml:space="preserve"> (далее – Школа).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1.2.     Отчет составляется Школой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 xml:space="preserve">1.3.     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</w:t>
      </w:r>
      <w:proofErr w:type="gramStart"/>
      <w:r>
        <w:t>отчетным</w:t>
      </w:r>
      <w:proofErr w:type="gramEnd"/>
      <w:r>
        <w:t>. Отчетным периодом является финансовый год.</w:t>
      </w:r>
    </w:p>
    <w:p w:rsidR="00C05936" w:rsidRDefault="00C05936" w:rsidP="00C05936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52B3F" w:rsidRDefault="00E52B3F" w:rsidP="00C059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Порядок составления Отчета</w:t>
      </w:r>
    </w:p>
    <w:p w:rsidR="00C05936" w:rsidRDefault="00C05936" w:rsidP="00C05936">
      <w:pPr>
        <w:pStyle w:val="a3"/>
        <w:spacing w:before="0" w:beforeAutospacing="0" w:after="0" w:afterAutospacing="0"/>
        <w:ind w:left="720"/>
        <w:jc w:val="both"/>
      </w:pPr>
    </w:p>
    <w:p w:rsidR="00E52B3F" w:rsidRDefault="00C05936" w:rsidP="00C05936">
      <w:pPr>
        <w:pStyle w:val="a3"/>
        <w:spacing w:before="0" w:beforeAutospacing="0" w:after="0" w:afterAutospacing="0"/>
        <w:jc w:val="both"/>
      </w:pPr>
      <w:r>
        <w:t xml:space="preserve">2.1. </w:t>
      </w:r>
      <w:r w:rsidR="00E52B3F">
        <w:t>Отчет состоит из следующих форм:</w:t>
      </w:r>
    </w:p>
    <w:p w:rsidR="00E52B3F" w:rsidRDefault="00C05936" w:rsidP="00C05936">
      <w:pPr>
        <w:pStyle w:val="a3"/>
        <w:spacing w:before="0" w:beforeAutospacing="0" w:after="0" w:afterAutospacing="0"/>
        <w:jc w:val="both"/>
      </w:pPr>
      <w:r>
        <w:t xml:space="preserve">2.1.1. </w:t>
      </w:r>
      <w:r w:rsidR="00E52B3F">
        <w:t>Баланс государственного (муниципального) учреждения (ф.503730);</w:t>
      </w:r>
    </w:p>
    <w:p w:rsidR="00C05936" w:rsidRDefault="00C05936" w:rsidP="00C05936">
      <w:pPr>
        <w:pStyle w:val="a3"/>
        <w:spacing w:before="0" w:beforeAutospacing="0" w:after="0" w:afterAutospacing="0"/>
        <w:jc w:val="both"/>
      </w:pPr>
      <w:r>
        <w:t xml:space="preserve">2.1.2.  </w:t>
      </w:r>
      <w:r w:rsidR="00E52B3F">
        <w:t>Справка по заключению учреждением счетов бухгалтерского учета (ф.0503710);</w:t>
      </w:r>
    </w:p>
    <w:p w:rsidR="00E52B3F" w:rsidRDefault="00C05936" w:rsidP="00C05936">
      <w:pPr>
        <w:pStyle w:val="a3"/>
        <w:spacing w:before="0" w:beforeAutospacing="0" w:after="0" w:afterAutospacing="0"/>
        <w:jc w:val="both"/>
      </w:pPr>
      <w:r>
        <w:t xml:space="preserve">2.1.3. </w:t>
      </w:r>
      <w:r w:rsidR="00E52B3F">
        <w:t>Отчет об исполнении учреждением плана его финансово</w:t>
      </w:r>
      <w:r w:rsidR="00E52B3F">
        <w:softHyphen/>
      </w:r>
      <w:r w:rsidR="009C1E52">
        <w:t>-</w:t>
      </w:r>
      <w:r w:rsidR="00E52B3F">
        <w:t>хозяйственной деятельности (ф.0503737);</w:t>
      </w:r>
    </w:p>
    <w:p w:rsidR="00E52B3F" w:rsidRDefault="00C05936" w:rsidP="00C05936">
      <w:pPr>
        <w:pStyle w:val="a3"/>
        <w:spacing w:before="0" w:beforeAutospacing="0" w:after="0" w:afterAutospacing="0"/>
        <w:jc w:val="both"/>
      </w:pPr>
      <w:r>
        <w:t>2.1.4. </w:t>
      </w:r>
      <w:proofErr w:type="gramStart"/>
      <w:r w:rsidR="00E52B3F">
        <w:t>Отчет о финансовых результатах деятельности учреждения 9Ф.0503721);</w:t>
      </w:r>
      <w:proofErr w:type="gramEnd"/>
    </w:p>
    <w:p w:rsidR="00E52B3F" w:rsidRDefault="00C05936" w:rsidP="00C05936">
      <w:pPr>
        <w:pStyle w:val="a3"/>
        <w:spacing w:before="0" w:beforeAutospacing="0" w:after="0" w:afterAutospacing="0"/>
        <w:jc w:val="both"/>
      </w:pPr>
      <w:r>
        <w:t>2.1.5. </w:t>
      </w:r>
      <w:r w:rsidR="00E52B3F">
        <w:t>Справка по консолидируемым расчетам (ф.0503725);</w:t>
      </w:r>
    </w:p>
    <w:p w:rsidR="00E52B3F" w:rsidRDefault="00C05936" w:rsidP="00C05936">
      <w:pPr>
        <w:pStyle w:val="a3"/>
        <w:spacing w:before="0" w:beforeAutospacing="0" w:after="0" w:afterAutospacing="0"/>
        <w:jc w:val="both"/>
      </w:pPr>
      <w:r>
        <w:t>2.1.6. </w:t>
      </w:r>
      <w:r w:rsidR="00E52B3F">
        <w:t>Пояснительная записка (ф.0503760) в составе следующих отчетных</w:t>
      </w:r>
      <w:r>
        <w:t xml:space="preserve"> </w:t>
      </w:r>
      <w:r w:rsidR="00E52B3F">
        <w:t>форм: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об основных направлениях деятельности (Таблица № 1);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количестве обособленных подразделений (ф.0503761);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об исполнении мероприятий в рамках субсидий на иные цели и бюджетных инвестиций (ф.0503766);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движении нефинансовых активов учреждения (ф.0503768);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по дебиторской и кредиторской задолженности учреждения (ф.0503769);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финансовых вложениях учреждения (ф.0503771);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суммах заимствований (ф.0503772);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об изменении остатков валюты баланса учреждения (ф.0503773);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задолженности по ущербу, причиненному имуществу (ф.0503776);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об остатках денежных средств учреждения (ф.0503779);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Сведения об особенностях ведения учреждением </w:t>
      </w:r>
      <w:r w:rsidR="0057793B">
        <w:t>бухгалтерского учета (Таблица №2</w:t>
      </w:r>
      <w:r>
        <w:t>);</w:t>
      </w:r>
    </w:p>
    <w:p w:rsidR="009C1E52" w:rsidRDefault="00E52B3F" w:rsidP="009C1E5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результатах мероприятий внутреннего контроля (таблица</w:t>
      </w:r>
      <w:r w:rsidR="009C1E52">
        <w:t xml:space="preserve"> </w:t>
      </w:r>
      <w:r w:rsidR="0057793B">
        <w:t>№3</w:t>
      </w:r>
      <w:r>
        <w:t>);</w:t>
      </w:r>
    </w:p>
    <w:p w:rsidR="009C1E52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>Сведения о прове</w:t>
      </w:r>
      <w:r w:rsidR="0057793B">
        <w:t>дении инвентаризаций (Таблица №4</w:t>
      </w:r>
      <w:r>
        <w:t>);</w:t>
      </w:r>
    </w:p>
    <w:p w:rsidR="00E52B3F" w:rsidRDefault="00E52B3F" w:rsidP="00C0593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Сведения о результатах внешних контрольных мероприятий (Таблица</w:t>
      </w:r>
      <w:r w:rsidR="009C1E52">
        <w:t xml:space="preserve"> </w:t>
      </w:r>
      <w:r w:rsidR="0057793B">
        <w:t>№5</w:t>
      </w:r>
      <w:r>
        <w:t>).</w:t>
      </w:r>
    </w:p>
    <w:p w:rsidR="009C1E52" w:rsidRPr="009C1E52" w:rsidRDefault="009C1E52" w:rsidP="009C1E52">
      <w:pPr>
        <w:ind w:left="720"/>
        <w:jc w:val="both"/>
        <w:rPr>
          <w:rStyle w:val="a4"/>
          <w:b w:val="0"/>
          <w:bCs w:val="0"/>
        </w:rPr>
      </w:pPr>
    </w:p>
    <w:p w:rsidR="00E52B3F" w:rsidRPr="009C1E52" w:rsidRDefault="00E52B3F" w:rsidP="00C05936">
      <w:pPr>
        <w:numPr>
          <w:ilvl w:val="0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</w:rPr>
        <w:t>Порядок утверждения Отчета</w:t>
      </w:r>
    </w:p>
    <w:p w:rsidR="009C1E52" w:rsidRDefault="009C1E52" w:rsidP="009C1E52">
      <w:pPr>
        <w:ind w:left="720"/>
        <w:jc w:val="both"/>
      </w:pP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 xml:space="preserve">3.1.     Проект отчета не позднее 15 января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представляется директору Учреждения на рассмотрение.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3.2.     Отчет рассматривается и утверждается директором в 3-дневный срок.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 xml:space="preserve">3.3.     </w:t>
      </w:r>
      <w:proofErr w:type="gramStart"/>
      <w:r>
        <w:t>Копия утвержденного и подписанного отчета в двух экземплярах на бумажном носителе в срок не позднее числа утвержденного графику года, следующего за отчетным, пре</w:t>
      </w:r>
      <w:r w:rsidR="009C1E52">
        <w:t>дставляется в Финансовый отдел А</w:t>
      </w:r>
      <w:r>
        <w:t>дминистра</w:t>
      </w:r>
      <w:r w:rsidR="009C1E52">
        <w:t>ции муниципального образования</w:t>
      </w:r>
      <w:r>
        <w:t>.</w:t>
      </w:r>
      <w:proofErr w:type="gramEnd"/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3.4.     Отчет рассматривается Финансовым отдело</w:t>
      </w:r>
      <w:r w:rsidR="009C1E52">
        <w:t>м А</w:t>
      </w:r>
      <w:r>
        <w:t>дминистра</w:t>
      </w:r>
      <w:r w:rsidR="009C1E52">
        <w:t>ции муниципального образования</w:t>
      </w:r>
      <w:r>
        <w:t xml:space="preserve"> и принимается, либо возвращается учреждению на доработку с указанием причин, послуживших основанием для его возврата.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3.5.     Школа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</w:t>
      </w:r>
      <w:r w:rsidR="009C1E52">
        <w:t>ассмотрение Финансовым отделом А</w:t>
      </w:r>
      <w:r>
        <w:t>дминистрации муниципального образования.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3.6.     В случае согласования составляется уведомление о предоставлении бюджетной отчетности с пометкой (</w:t>
      </w:r>
      <w:proofErr w:type="gramStart"/>
      <w:r>
        <w:t>принят</w:t>
      </w:r>
      <w:proofErr w:type="gramEnd"/>
      <w:r>
        <w:t>).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3.7.     Отчет или выписки из отчета размещаются на официальном сайте учреждения в информационно-телекоммуникационной сети "Интернет"</w:t>
      </w:r>
      <w:r w:rsidR="009C1E52">
        <w:t xml:space="preserve"> и на Официальном сайте для размещения информации о государственных (муниципальных) учреждениях,</w:t>
      </w:r>
      <w:r>
        <w:t xml:space="preserve"> за исключением сведений, относящихся к информации ограниченного доступа.</w:t>
      </w:r>
    </w:p>
    <w:p w:rsidR="0057793B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p w:rsidR="0057793B" w:rsidRDefault="0057793B" w:rsidP="00C05936">
      <w:pPr>
        <w:pStyle w:val="a3"/>
        <w:spacing w:before="0" w:beforeAutospacing="0" w:after="0" w:afterAutospacing="0"/>
        <w:jc w:val="both"/>
      </w:pPr>
      <w:r>
        <w:t>Таблица 1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E52B3F" w:rsidTr="00C05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Сведения об основных направлениях деятельности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</w:p>
          <w:tbl>
            <w:tblPr>
              <w:tblW w:w="975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7"/>
              <w:gridCol w:w="2918"/>
              <w:gridCol w:w="2769"/>
            </w:tblGrid>
            <w:tr w:rsidR="00E52B3F" w:rsidTr="00C05936">
              <w:trPr>
                <w:trHeight w:val="2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Наименование цели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Краткая характеристика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Правовое обоснование</w:t>
                  </w:r>
                </w:p>
              </w:tc>
            </w:tr>
            <w:tr w:rsidR="00E52B3F" w:rsidTr="00C05936">
              <w:trPr>
                <w:trHeight w:val="2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3</w:t>
                  </w:r>
                </w:p>
              </w:tc>
            </w:tr>
            <w:tr w:rsidR="00E52B3F" w:rsidTr="00C05936">
              <w:trPr>
                <w:trHeight w:val="2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</w:tr>
          </w:tbl>
          <w:p w:rsidR="00E52B3F" w:rsidRDefault="00E52B3F" w:rsidP="00C05936">
            <w:pPr>
              <w:jc w:val="both"/>
            </w:pPr>
          </w:p>
        </w:tc>
      </w:tr>
    </w:tbl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  <w:r w:rsidR="0057793B">
        <w:t>Таблица № 2</w:t>
      </w:r>
    </w:p>
    <w:p w:rsidR="0057793B" w:rsidRDefault="0057793B" w:rsidP="00C05936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E52B3F" w:rsidTr="009C1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Сведения об особенностях ведения бухгалтерского учета</w:t>
            </w:r>
          </w:p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5"/>
              <w:gridCol w:w="2174"/>
              <w:gridCol w:w="3415"/>
              <w:gridCol w:w="1711"/>
            </w:tblGrid>
            <w:tr w:rsidR="00E52B3F" w:rsidTr="009C1E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Наименование объекта учета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Код счета бухгалтерского учета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Характеристика метода оценки и момент отражения операции в учете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Правовое обоснование</w:t>
                  </w:r>
                </w:p>
              </w:tc>
            </w:tr>
            <w:tr w:rsidR="00E52B3F" w:rsidTr="009C1E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4</w:t>
                  </w:r>
                </w:p>
              </w:tc>
            </w:tr>
            <w:tr w:rsidR="00E52B3F" w:rsidTr="009C1E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B3F" w:rsidRDefault="00E52B3F" w:rsidP="00C05936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</w:tr>
          </w:tbl>
          <w:p w:rsidR="00E52B3F" w:rsidRDefault="00E52B3F" w:rsidP="00C05936">
            <w:pPr>
              <w:jc w:val="both"/>
            </w:pPr>
          </w:p>
        </w:tc>
      </w:tr>
    </w:tbl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p w:rsidR="0057793B" w:rsidRDefault="0057793B">
      <w:r>
        <w:br w:type="page"/>
      </w:r>
    </w:p>
    <w:p w:rsidR="0057793B" w:rsidRDefault="0057793B" w:rsidP="0057793B">
      <w:pPr>
        <w:pStyle w:val="a3"/>
        <w:spacing w:before="0" w:beforeAutospacing="0" w:after="0" w:afterAutospacing="0"/>
        <w:jc w:val="both"/>
      </w:pPr>
      <w:r>
        <w:lastRenderedPageBreak/>
        <w:t>Таблица № 3</w:t>
      </w: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tbl>
      <w:tblPr>
        <w:tblW w:w="96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646"/>
        <w:gridCol w:w="1434"/>
        <w:gridCol w:w="5034"/>
      </w:tblGrid>
      <w:tr w:rsidR="0057793B" w:rsidTr="0057793B">
        <w:trPr>
          <w:trHeight w:val="56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793B" w:rsidRDefault="0057793B" w:rsidP="0057793B">
            <w:pPr>
              <w:pStyle w:val="a3"/>
              <w:spacing w:before="0" w:beforeAutospacing="0" w:after="0" w:afterAutospacing="0"/>
              <w:jc w:val="both"/>
            </w:pPr>
            <w:r>
              <w:t>Сведения о результатах мероприятий внутреннего контроля</w:t>
            </w:r>
          </w:p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7793B" w:rsidTr="0057793B">
        <w:trPr>
          <w:trHeight w:val="836"/>
          <w:tblCellSpacing w:w="15" w:type="dxa"/>
        </w:trPr>
        <w:tc>
          <w:tcPr>
            <w:tcW w:w="0" w:type="auto"/>
            <w:vAlign w:val="center"/>
            <w:hideMark/>
          </w:tcPr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Тип</w:t>
            </w:r>
          </w:p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контрольных</w:t>
            </w:r>
          </w:p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Наименование</w:t>
            </w:r>
          </w:p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Выявленные</w:t>
            </w:r>
          </w:p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нарушения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672630">
            <w:pPr>
              <w:pStyle w:val="a3"/>
              <w:spacing w:before="0" w:beforeAutospacing="0" w:after="0" w:afterAutospacing="0"/>
              <w:jc w:val="both"/>
            </w:pPr>
            <w:r>
              <w:t>Меры по устранению выявленных нарушений</w:t>
            </w:r>
          </w:p>
        </w:tc>
      </w:tr>
      <w:tr w:rsidR="0057793B" w:rsidTr="0057793B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</w:tr>
      <w:tr w:rsidR="0057793B" w:rsidTr="0057793B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793B" w:rsidRDefault="0057793B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p w:rsidR="0057793B" w:rsidRDefault="0057793B" w:rsidP="0057793B">
      <w:pPr>
        <w:pStyle w:val="a3"/>
        <w:spacing w:before="0" w:beforeAutospacing="0" w:after="0" w:afterAutospacing="0"/>
        <w:jc w:val="both"/>
      </w:pPr>
      <w:r>
        <w:t>Таблица № 4</w:t>
      </w:r>
    </w:p>
    <w:p w:rsidR="0057793B" w:rsidRDefault="0057793B" w:rsidP="00C05936">
      <w:pPr>
        <w:pStyle w:val="a3"/>
        <w:spacing w:before="0" w:beforeAutospacing="0" w:after="0" w:afterAutospacing="0"/>
        <w:jc w:val="both"/>
      </w:pP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Сведения о проведении инвентаризаций</w:t>
      </w:r>
    </w:p>
    <w:p w:rsidR="0057793B" w:rsidRDefault="0057793B" w:rsidP="00C05936">
      <w:pPr>
        <w:pStyle w:val="a3"/>
        <w:spacing w:before="0" w:beforeAutospacing="0" w:after="0" w:afterAutospacing="0"/>
        <w:jc w:val="both"/>
      </w:pPr>
    </w:p>
    <w:tbl>
      <w:tblPr>
        <w:tblW w:w="95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550"/>
        <w:gridCol w:w="993"/>
        <w:gridCol w:w="723"/>
        <w:gridCol w:w="2324"/>
        <w:gridCol w:w="831"/>
        <w:gridCol w:w="3109"/>
      </w:tblGrid>
      <w:tr w:rsidR="00E52B3F" w:rsidTr="0057793B">
        <w:trPr>
          <w:trHeight w:val="55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Проведение инвентаризации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Результат инвентаризации (расхождения)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Меры по устранению выявленных расхождений</w:t>
            </w:r>
          </w:p>
        </w:tc>
      </w:tr>
      <w:tr w:rsidR="00E52B3F" w:rsidTr="0057793B">
        <w:trPr>
          <w:trHeight w:val="58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причина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приказ о проведении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код счета бюджетного учета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сумма,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52B3F" w:rsidRDefault="00E52B3F" w:rsidP="00C05936">
            <w:pPr>
              <w:jc w:val="both"/>
            </w:pPr>
          </w:p>
        </w:tc>
      </w:tr>
      <w:tr w:rsidR="00E52B3F" w:rsidTr="0057793B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2B3F" w:rsidRDefault="00E52B3F" w:rsidP="00C05936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E52B3F" w:rsidRDefault="00E52B3F" w:rsidP="00C05936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номер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E52B3F" w:rsidRDefault="00E52B3F" w:rsidP="00C05936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E52B3F" w:rsidRDefault="00E52B3F" w:rsidP="00C05936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E52B3F" w:rsidRDefault="00E52B3F" w:rsidP="00C05936">
            <w:pPr>
              <w:jc w:val="both"/>
            </w:pPr>
          </w:p>
        </w:tc>
      </w:tr>
      <w:tr w:rsidR="00E52B3F" w:rsidTr="0057793B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E52B3F" w:rsidTr="0057793B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52B3F" w:rsidTr="0057793B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p w:rsidR="0057793B" w:rsidRDefault="0057793B" w:rsidP="0057793B">
      <w:pPr>
        <w:pStyle w:val="a3"/>
        <w:spacing w:before="0" w:beforeAutospacing="0" w:after="0" w:afterAutospacing="0"/>
        <w:jc w:val="both"/>
      </w:pPr>
      <w:r>
        <w:t>Таблица № 5</w:t>
      </w:r>
    </w:p>
    <w:p w:rsidR="0057793B" w:rsidRDefault="0057793B" w:rsidP="0057793B">
      <w:pPr>
        <w:pStyle w:val="a3"/>
        <w:spacing w:before="0" w:beforeAutospacing="0" w:after="0" w:afterAutospacing="0"/>
        <w:jc w:val="both"/>
      </w:pPr>
    </w:p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Сведения о результатах внешних контрольных мероприятий</w:t>
      </w:r>
    </w:p>
    <w:p w:rsidR="0057793B" w:rsidRDefault="0057793B" w:rsidP="00C05936">
      <w:pPr>
        <w:pStyle w:val="a3"/>
        <w:spacing w:before="0" w:beforeAutospacing="0" w:after="0" w:afterAutospacing="0"/>
        <w:jc w:val="both"/>
      </w:pPr>
    </w:p>
    <w:tbl>
      <w:tblPr>
        <w:tblW w:w="95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834"/>
        <w:gridCol w:w="1199"/>
        <w:gridCol w:w="1441"/>
        <w:gridCol w:w="3863"/>
      </w:tblGrid>
      <w:tr w:rsidR="00E52B3F" w:rsidTr="0057793B">
        <w:trPr>
          <w:trHeight w:val="832"/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Дата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Наименование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контрольного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органа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Результаты</w:t>
            </w:r>
          </w:p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Меры по результатам проверки</w:t>
            </w:r>
          </w:p>
        </w:tc>
      </w:tr>
      <w:tr w:rsidR="00E52B3F" w:rsidTr="0057793B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</w:tr>
      <w:tr w:rsidR="00E52B3F" w:rsidTr="0057793B">
        <w:trPr>
          <w:trHeight w:val="268"/>
          <w:tblCellSpacing w:w="15" w:type="dxa"/>
        </w:trPr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B3F" w:rsidRDefault="00E52B3F" w:rsidP="00C05936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E52B3F" w:rsidRDefault="00E52B3F" w:rsidP="00C05936">
      <w:pPr>
        <w:pStyle w:val="a3"/>
        <w:spacing w:before="0" w:beforeAutospacing="0" w:after="0" w:afterAutospacing="0"/>
        <w:jc w:val="both"/>
      </w:pPr>
      <w:r>
        <w:t> </w:t>
      </w:r>
    </w:p>
    <w:p w:rsidR="00F805FB" w:rsidRDefault="00F805FB" w:rsidP="00C05936">
      <w:pPr>
        <w:jc w:val="both"/>
      </w:pPr>
    </w:p>
    <w:sectPr w:rsidR="00F805FB" w:rsidSect="00623D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67" w:rsidRDefault="007E5C67" w:rsidP="00CD6425">
      <w:r>
        <w:separator/>
      </w:r>
    </w:p>
  </w:endnote>
  <w:endnote w:type="continuationSeparator" w:id="0">
    <w:p w:rsidR="007E5C67" w:rsidRDefault="007E5C67" w:rsidP="00CD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2464"/>
      <w:docPartObj>
        <w:docPartGallery w:val="Page Numbers (Bottom of Page)"/>
        <w:docPartUnique/>
      </w:docPartObj>
    </w:sdtPr>
    <w:sdtContent>
      <w:p w:rsidR="00CD6425" w:rsidRDefault="00A20903">
        <w:pPr>
          <w:pStyle w:val="a8"/>
          <w:jc w:val="center"/>
        </w:pPr>
        <w:fldSimple w:instr=" PAGE   \* MERGEFORMAT ">
          <w:r w:rsidR="00F31A41">
            <w:rPr>
              <w:noProof/>
            </w:rPr>
            <w:t>3</w:t>
          </w:r>
        </w:fldSimple>
      </w:p>
    </w:sdtContent>
  </w:sdt>
  <w:p w:rsidR="00CD6425" w:rsidRDefault="00CD64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67" w:rsidRDefault="007E5C67" w:rsidP="00CD6425">
      <w:r>
        <w:separator/>
      </w:r>
    </w:p>
  </w:footnote>
  <w:footnote w:type="continuationSeparator" w:id="0">
    <w:p w:rsidR="007E5C67" w:rsidRDefault="007E5C67" w:rsidP="00CD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D5"/>
    <w:multiLevelType w:val="multilevel"/>
    <w:tmpl w:val="4B6E3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285"/>
    <w:multiLevelType w:val="hybridMultilevel"/>
    <w:tmpl w:val="06B2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3826"/>
    <w:multiLevelType w:val="hybridMultilevel"/>
    <w:tmpl w:val="67B62C2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B3F"/>
    <w:rsid w:val="00057738"/>
    <w:rsid w:val="00065DE6"/>
    <w:rsid w:val="000A5F8E"/>
    <w:rsid w:val="000A6B3D"/>
    <w:rsid w:val="000A79F8"/>
    <w:rsid w:val="000D1DDA"/>
    <w:rsid w:val="000D3268"/>
    <w:rsid w:val="001036C9"/>
    <w:rsid w:val="00126BB8"/>
    <w:rsid w:val="001639E1"/>
    <w:rsid w:val="00172B21"/>
    <w:rsid w:val="001A19A8"/>
    <w:rsid w:val="001A508D"/>
    <w:rsid w:val="001D124F"/>
    <w:rsid w:val="00235E2A"/>
    <w:rsid w:val="00252A13"/>
    <w:rsid w:val="00255029"/>
    <w:rsid w:val="00262772"/>
    <w:rsid w:val="00292766"/>
    <w:rsid w:val="002A5C34"/>
    <w:rsid w:val="002B2F59"/>
    <w:rsid w:val="002B4BDB"/>
    <w:rsid w:val="002C3EA1"/>
    <w:rsid w:val="002D2A12"/>
    <w:rsid w:val="002D6EB8"/>
    <w:rsid w:val="002E61D5"/>
    <w:rsid w:val="00303BD7"/>
    <w:rsid w:val="00342A60"/>
    <w:rsid w:val="003557E6"/>
    <w:rsid w:val="003751B2"/>
    <w:rsid w:val="003755E0"/>
    <w:rsid w:val="00384D23"/>
    <w:rsid w:val="00396BB6"/>
    <w:rsid w:val="003D2C4B"/>
    <w:rsid w:val="003F472F"/>
    <w:rsid w:val="004013B0"/>
    <w:rsid w:val="00406240"/>
    <w:rsid w:val="00420AB7"/>
    <w:rsid w:val="004810FB"/>
    <w:rsid w:val="0049023E"/>
    <w:rsid w:val="004912A6"/>
    <w:rsid w:val="004A6796"/>
    <w:rsid w:val="004D498F"/>
    <w:rsid w:val="004D6F47"/>
    <w:rsid w:val="004E2115"/>
    <w:rsid w:val="00563A15"/>
    <w:rsid w:val="00570211"/>
    <w:rsid w:val="0057793B"/>
    <w:rsid w:val="00595B3D"/>
    <w:rsid w:val="005A2C4E"/>
    <w:rsid w:val="005A7675"/>
    <w:rsid w:val="005B3B8D"/>
    <w:rsid w:val="005B4E8A"/>
    <w:rsid w:val="005D47DC"/>
    <w:rsid w:val="00601CCD"/>
    <w:rsid w:val="006039F9"/>
    <w:rsid w:val="00623D0D"/>
    <w:rsid w:val="00631656"/>
    <w:rsid w:val="006400B9"/>
    <w:rsid w:val="0065693D"/>
    <w:rsid w:val="00697108"/>
    <w:rsid w:val="006A5D26"/>
    <w:rsid w:val="006C45EA"/>
    <w:rsid w:val="006E2F86"/>
    <w:rsid w:val="0070348A"/>
    <w:rsid w:val="007307C6"/>
    <w:rsid w:val="0074524F"/>
    <w:rsid w:val="007A4344"/>
    <w:rsid w:val="007B3247"/>
    <w:rsid w:val="007D4BB5"/>
    <w:rsid w:val="007E5C67"/>
    <w:rsid w:val="008228BA"/>
    <w:rsid w:val="008237F3"/>
    <w:rsid w:val="0082508B"/>
    <w:rsid w:val="00854A04"/>
    <w:rsid w:val="00856CC5"/>
    <w:rsid w:val="008B0F91"/>
    <w:rsid w:val="008D43F8"/>
    <w:rsid w:val="008F00F1"/>
    <w:rsid w:val="008F39D0"/>
    <w:rsid w:val="009066AE"/>
    <w:rsid w:val="00911FF0"/>
    <w:rsid w:val="00924F2E"/>
    <w:rsid w:val="009374F5"/>
    <w:rsid w:val="0097265A"/>
    <w:rsid w:val="009770A1"/>
    <w:rsid w:val="009B46DC"/>
    <w:rsid w:val="009C1E52"/>
    <w:rsid w:val="00A20903"/>
    <w:rsid w:val="00A6759E"/>
    <w:rsid w:val="00A70D41"/>
    <w:rsid w:val="00A846BF"/>
    <w:rsid w:val="00A9203F"/>
    <w:rsid w:val="00AA361B"/>
    <w:rsid w:val="00AB2DE3"/>
    <w:rsid w:val="00AC78ED"/>
    <w:rsid w:val="00AD75E2"/>
    <w:rsid w:val="00B20944"/>
    <w:rsid w:val="00B4266E"/>
    <w:rsid w:val="00B644A0"/>
    <w:rsid w:val="00BC6C4E"/>
    <w:rsid w:val="00BF31AA"/>
    <w:rsid w:val="00C05936"/>
    <w:rsid w:val="00C41449"/>
    <w:rsid w:val="00C95861"/>
    <w:rsid w:val="00CB33F6"/>
    <w:rsid w:val="00CD108C"/>
    <w:rsid w:val="00CD6425"/>
    <w:rsid w:val="00CE552E"/>
    <w:rsid w:val="00CE6BED"/>
    <w:rsid w:val="00D076EC"/>
    <w:rsid w:val="00D43B30"/>
    <w:rsid w:val="00D56369"/>
    <w:rsid w:val="00DE52F3"/>
    <w:rsid w:val="00DF3AC4"/>
    <w:rsid w:val="00E0044C"/>
    <w:rsid w:val="00E05B47"/>
    <w:rsid w:val="00E33912"/>
    <w:rsid w:val="00E52B3F"/>
    <w:rsid w:val="00E606E2"/>
    <w:rsid w:val="00E70363"/>
    <w:rsid w:val="00E91461"/>
    <w:rsid w:val="00EC60E9"/>
    <w:rsid w:val="00EC7D69"/>
    <w:rsid w:val="00EF3155"/>
    <w:rsid w:val="00F0710A"/>
    <w:rsid w:val="00F31A41"/>
    <w:rsid w:val="00F740ED"/>
    <w:rsid w:val="00F805F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D0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05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B3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05936"/>
    <w:rPr>
      <w:rFonts w:ascii="Cambria" w:hAnsi="Cambria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C0593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D64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425"/>
    <w:rPr>
      <w:sz w:val="24"/>
      <w:szCs w:val="24"/>
    </w:rPr>
  </w:style>
  <w:style w:type="paragraph" w:styleId="a8">
    <w:name w:val="footer"/>
    <w:basedOn w:val="a"/>
    <w:link w:val="a9"/>
    <w:uiPriority w:val="99"/>
    <w:rsid w:val="00CD6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user</cp:lastModifiedBy>
  <cp:revision>9</cp:revision>
  <cp:lastPrinted>2015-03-03T12:01:00Z</cp:lastPrinted>
  <dcterms:created xsi:type="dcterms:W3CDTF">2014-12-05T10:18:00Z</dcterms:created>
  <dcterms:modified xsi:type="dcterms:W3CDTF">2015-06-21T19:39:00Z</dcterms:modified>
</cp:coreProperties>
</file>